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154682" w:rsidRPr="003B48F0" w:rsidTr="00E07D5E">
        <w:trPr>
          <w:tblCellSpacing w:w="22" w:type="dxa"/>
        </w:trPr>
        <w:tc>
          <w:tcPr>
            <w:tcW w:w="5000" w:type="pct"/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Шаблон 2</w:t>
            </w:r>
          </w:p>
        </w:tc>
      </w:tr>
    </w:tbl>
    <w:p w:rsidR="00154682" w:rsidRPr="003B48F0" w:rsidRDefault="00154682" w:rsidP="0015468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B48F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154682" w:rsidRPr="003B48F0" w:rsidRDefault="00154682" w:rsidP="00154682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3B48F0">
        <w:rPr>
          <w:rFonts w:ascii="Times New Roman" w:hAnsi="Times New Roman"/>
          <w:b/>
          <w:bCs/>
          <w:sz w:val="27"/>
          <w:szCs w:val="27"/>
          <w:lang w:val="uk-UA" w:eastAsia="uk-UA"/>
        </w:rPr>
        <w:t>ВІДОМОСТІ</w:t>
      </w:r>
      <w:r w:rsidRPr="003B48F0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про місця та засоби провадження господарської діяльності з розподілу електричної енергії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6"/>
        <w:gridCol w:w="2865"/>
        <w:gridCol w:w="1737"/>
        <w:gridCol w:w="2605"/>
      </w:tblGrid>
      <w:tr w:rsidR="00154682" w:rsidRPr="003B48F0" w:rsidTr="00E07D5E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 адміністративно-територіальної одиниці (області, району, міста, села тощо)*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об'єктів системи розподілу електричної енергії, призначених для розподілу електричної енергії, що перебувають у власності заявника**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Довжина електричної мережі, км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Документ, що підтверджує право власності на об'єкти системи розподілу електричної енергії</w:t>
            </w:r>
          </w:p>
        </w:tc>
      </w:tr>
      <w:tr w:rsidR="00154682" w:rsidRPr="003B48F0" w:rsidTr="00E07D5E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54682" w:rsidRPr="003B48F0" w:rsidTr="00E07D5E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54682" w:rsidRPr="003B48F0" w:rsidTr="00E07D5E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Symbol" w:hAnsi="Symbol"/>
                <w:sz w:val="24"/>
                <w:szCs w:val="24"/>
                <w:lang w:val="uk-UA" w:eastAsia="uk-UA"/>
              </w:rPr>
              <w:t>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154682" w:rsidRPr="003B48F0" w:rsidRDefault="00154682" w:rsidP="0015468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3B48F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154682" w:rsidRPr="003B48F0" w:rsidRDefault="00154682" w:rsidP="0015468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3B48F0">
        <w:rPr>
          <w:rFonts w:ascii="Times New Roman" w:hAnsi="Times New Roman"/>
          <w:sz w:val="24"/>
          <w:szCs w:val="24"/>
          <w:lang w:val="uk-UA" w:eastAsia="uk-UA"/>
        </w:rPr>
        <w:t>____________</w:t>
      </w:r>
      <w:r w:rsidRPr="003B48F0">
        <w:rPr>
          <w:rFonts w:ascii="Times New Roman" w:hAnsi="Times New Roman"/>
          <w:sz w:val="24"/>
          <w:szCs w:val="24"/>
          <w:lang w:val="uk-UA" w:eastAsia="uk-UA"/>
        </w:rPr>
        <w:br/>
        <w:t xml:space="preserve">* </w:t>
      </w:r>
      <w:r w:rsidRPr="003B48F0">
        <w:rPr>
          <w:rFonts w:ascii="Times New Roman" w:hAnsi="Times New Roman"/>
          <w:sz w:val="20"/>
          <w:szCs w:val="20"/>
          <w:lang w:val="uk-UA" w:eastAsia="uk-UA"/>
        </w:rPr>
        <w:t>Якщо на території населеного пункту є система розподілу електричної енергії іншого ліцензіата з розподілу електричної енергії, у графі 2 навпроти назви населеного пункту зазначаються винятки (наприклад, крім території провадження діяльності з розподілу електричної енергії (вказати найменування ліцензіата з розподілу електричної енергії)).</w:t>
      </w:r>
    </w:p>
    <w:p w:rsidR="00154682" w:rsidRPr="003B48F0" w:rsidRDefault="00154682" w:rsidP="0015468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B48F0">
        <w:rPr>
          <w:rFonts w:ascii="Times New Roman" w:hAnsi="Times New Roman"/>
          <w:sz w:val="24"/>
          <w:szCs w:val="24"/>
          <w:lang w:val="uk-UA" w:eastAsia="uk-UA"/>
        </w:rPr>
        <w:t xml:space="preserve">** </w:t>
      </w:r>
      <w:r w:rsidRPr="003B48F0">
        <w:rPr>
          <w:rFonts w:ascii="Times New Roman" w:hAnsi="Times New Roman"/>
          <w:sz w:val="20"/>
          <w:szCs w:val="20"/>
          <w:lang w:val="uk-UA" w:eastAsia="uk-UA"/>
        </w:rPr>
        <w:t>Вказується інформація щодо ліній та трансформаторних підстанцій. Перелік об'єктів системи розподілу електричної енергії не надається, якщо місцем провадження ліцензованої діяльності є територія всієї адміністративно-територіальної одиниці.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6"/>
        <w:gridCol w:w="2585"/>
        <w:gridCol w:w="2608"/>
      </w:tblGrid>
      <w:tr w:rsidR="00154682" w:rsidRPr="003B48F0" w:rsidTr="00E07D5E">
        <w:trPr>
          <w:tblCellSpacing w:w="22" w:type="dxa"/>
        </w:trPr>
        <w:tc>
          <w:tcPr>
            <w:tcW w:w="1700" w:type="pct"/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</w:t>
            </w: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B48F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(посада уповноваженої особи здобувача ліцензії)</w:t>
            </w:r>
          </w:p>
        </w:tc>
        <w:tc>
          <w:tcPr>
            <w:tcW w:w="1650" w:type="pct"/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</w:t>
            </w: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B48F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154682" w:rsidRPr="003B48F0" w:rsidRDefault="00154682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</w:t>
            </w: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B48F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(прізвище, ініціали)</w:t>
            </w:r>
          </w:p>
        </w:tc>
      </w:tr>
    </w:tbl>
    <w:p w:rsidR="00154682" w:rsidRDefault="00154682" w:rsidP="0015468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B48F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154682" w:rsidRDefault="00154682" w:rsidP="0015468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154682" w:rsidRDefault="00154682" w:rsidP="0015468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154682" w:rsidRDefault="00154682" w:rsidP="0015468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41B79" w:rsidRDefault="00B41B79">
      <w:bookmarkStart w:id="0" w:name="_GoBack"/>
      <w:bookmarkEnd w:id="0"/>
    </w:p>
    <w:sectPr w:rsidR="00B41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82"/>
    <w:rsid w:val="00154682"/>
    <w:rsid w:val="00B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36C5F-0057-4389-8548-529EF445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682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2018-07-23T07:54:00Z</dcterms:created>
  <dcterms:modified xsi:type="dcterms:W3CDTF">2018-07-23T07:55:00Z</dcterms:modified>
</cp:coreProperties>
</file>