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2A7082" w:rsidRPr="00267410" w:rsidTr="00542300">
        <w:trPr>
          <w:tblCellSpacing w:w="22" w:type="dxa"/>
        </w:trPr>
        <w:tc>
          <w:tcPr>
            <w:tcW w:w="5000" w:type="pct"/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2</w:t>
            </w:r>
          </w:p>
        </w:tc>
      </w:tr>
    </w:tbl>
    <w:p w:rsidR="002A7082" w:rsidRPr="00267410" w:rsidRDefault="002A7082" w:rsidP="002A708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2A7082" w:rsidRPr="00267410" w:rsidRDefault="002A7082" w:rsidP="002A708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місця та засоби провадження господарської діяльності з розподілу природного газу</w:t>
      </w:r>
    </w:p>
    <w:p w:rsidR="002A7082" w:rsidRPr="00267410" w:rsidRDefault="002A7082" w:rsidP="002A70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_____________________________________________________________________________</w:t>
      </w:r>
      <w:r w:rsidRPr="00267410">
        <w:rPr>
          <w:rFonts w:ascii="Times New Roman" w:hAnsi="Times New Roman"/>
          <w:sz w:val="24"/>
          <w:szCs w:val="24"/>
          <w:lang w:val="uk-UA" w:eastAsia="uk-UA"/>
        </w:rPr>
        <w:br/>
      </w:r>
      <w:r w:rsidRPr="00267410">
        <w:rPr>
          <w:rFonts w:ascii="Times New Roman" w:hAnsi="Times New Roman"/>
          <w:sz w:val="20"/>
          <w:szCs w:val="20"/>
          <w:lang w:val="uk-UA" w:eastAsia="uk-UA"/>
        </w:rPr>
        <w:t>(суб'єкт господарювання)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9"/>
        <w:gridCol w:w="2667"/>
        <w:gridCol w:w="1072"/>
        <w:gridCol w:w="1265"/>
        <w:gridCol w:w="1273"/>
        <w:gridCol w:w="1265"/>
        <w:gridCol w:w="792"/>
        <w:gridCol w:w="44"/>
        <w:gridCol w:w="720"/>
      </w:tblGrid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Параметри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Од. виміру</w:t>
            </w:r>
          </w:p>
        </w:tc>
        <w:tc>
          <w:tcPr>
            <w:tcW w:w="27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Об'єкти газорозподільної системи (ГРМ), які на законних підставах перебувають у власності чи користуванні заявника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082" w:rsidRPr="00267410" w:rsidRDefault="002A7082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082" w:rsidRPr="00267410" w:rsidRDefault="002A7082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082" w:rsidRPr="00267410" w:rsidRDefault="002A7082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Газопровід високого тиску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Газопровід середнього тиску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Газопровід низького тиску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ГРП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ШРП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Усього: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км/од.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точок приєднання (споживачів),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абон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т. ч. побутових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абон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6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т. ч. у розрізі адміністративно-територіальних одиниць (область, район, місто, смт, село)*: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адміністративної території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ГРМ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км/од.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підключених споживачів,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абон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</w:tr>
      <w:tr w:rsidR="002A7082" w:rsidRPr="00267410" w:rsidTr="00542300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т. ч. побутових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абон</w:t>
            </w:r>
            <w:proofErr w:type="spellEnd"/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</w:t>
            </w:r>
          </w:p>
        </w:tc>
      </w:tr>
    </w:tbl>
    <w:p w:rsidR="002A7082" w:rsidRPr="00267410" w:rsidRDefault="002A7082" w:rsidP="002A70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t>____________</w:t>
      </w:r>
      <w:r w:rsidRPr="00267410">
        <w:rPr>
          <w:rFonts w:ascii="Times New Roman" w:hAnsi="Times New Roman"/>
          <w:sz w:val="24"/>
          <w:szCs w:val="24"/>
          <w:lang w:val="uk-UA" w:eastAsia="uk-UA"/>
        </w:rPr>
        <w:br/>
        <w:t xml:space="preserve">* </w:t>
      </w:r>
      <w:r w:rsidRPr="00267410">
        <w:rPr>
          <w:rFonts w:ascii="Times New Roman" w:hAnsi="Times New Roman"/>
          <w:sz w:val="20"/>
          <w:szCs w:val="20"/>
          <w:lang w:val="uk-UA" w:eastAsia="uk-UA"/>
        </w:rPr>
        <w:t>Якщо газорозподільна система охоплює весь район, деталізація по містах, смт та селах - не обов'язкова.</w:t>
      </w:r>
    </w:p>
    <w:p w:rsidR="002A7082" w:rsidRPr="00267410" w:rsidRDefault="002A7082" w:rsidP="002A70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0"/>
          <w:szCs w:val="20"/>
          <w:lang w:val="uk-UA" w:eastAsia="uk-UA"/>
        </w:rPr>
        <w:t>Якщо в межах адміністративно-територіальної одиниці здійснює діяльність інший ліцензіат з розподілу природного газу, інформація може містити певні адреси об'єктів споживачів ліцензіата.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6"/>
        <w:gridCol w:w="1789"/>
        <w:gridCol w:w="3552"/>
      </w:tblGrid>
      <w:tr w:rsidR="002A7082" w:rsidRPr="00267410" w:rsidTr="00542300">
        <w:trPr>
          <w:tblCellSpacing w:w="22" w:type="dxa"/>
        </w:trPr>
        <w:tc>
          <w:tcPr>
            <w:tcW w:w="2200" w:type="pct"/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 (посада уповноваженої особи здобувача ліцензії)</w:t>
            </w:r>
          </w:p>
        </w:tc>
        <w:tc>
          <w:tcPr>
            <w:tcW w:w="950" w:type="pct"/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850" w:type="pct"/>
            <w:hideMark/>
          </w:tcPr>
          <w:p w:rsidR="002A7082" w:rsidRPr="00267410" w:rsidRDefault="002A7082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  <w:tr w:rsidR="002A7082" w:rsidRPr="00267410" w:rsidTr="00542300">
        <w:trPr>
          <w:tblCellSpacing w:w="22" w:type="dxa"/>
        </w:trPr>
        <w:tc>
          <w:tcPr>
            <w:tcW w:w="5000" w:type="pct"/>
            <w:gridSpan w:val="3"/>
            <w:hideMark/>
          </w:tcPr>
          <w:p w:rsidR="002A7082" w:rsidRPr="00A24400" w:rsidRDefault="002A7082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М. П. </w:t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(за наявності)</w:t>
            </w:r>
          </w:p>
        </w:tc>
      </w:tr>
    </w:tbl>
    <w:p w:rsidR="002A7082" w:rsidRDefault="002A7082" w:rsidP="002A708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:rsidR="00B42C18" w:rsidRPr="002A7082" w:rsidRDefault="00B42C18">
      <w:bookmarkStart w:id="0" w:name="_GoBack"/>
      <w:bookmarkEnd w:id="0"/>
    </w:p>
    <w:sectPr w:rsidR="00B42C18" w:rsidRPr="002A7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82"/>
    <w:rsid w:val="002A7082"/>
    <w:rsid w:val="00B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82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82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2018-07-18T08:38:00Z</dcterms:created>
  <dcterms:modified xsi:type="dcterms:W3CDTF">2018-07-18T08:39:00Z</dcterms:modified>
</cp:coreProperties>
</file>